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CBF5" w14:textId="77777777" w:rsidR="0041745C" w:rsidRDefault="00FC5C49">
      <w:pPr>
        <w:ind w:left="290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E31C814">
          <v:group id="_x0000_s1041" alt="" style="width:34.85pt;height:47.3pt;mso-position-horizontal-relative:char;mso-position-vertical-relative:line" coordsize="697,946">
            <v:shape id="_x0000_s1042" alt="" style="position:absolute;width:697;height:946" coordsize="697,946" o:spt="100" adj="0,,0" path="m207,918r-9,4l211,936r9,8l232,946r23,l266,940r17,-10l226,930r-10,-2l207,918xm423,634r-75,l352,648r4,12l358,674r2,14l365,740r4,44l373,826r7,44l387,894r9,20l410,928r21,12l442,946r23,l477,944r9,-8l492,930r-32,l454,926,437,902r-7,-30l428,846r,-10l429,812r2,-36l433,748r,-8l433,714r,-22l427,650r-4,-16xm391,556r-85,l296,574r-8,16l282,604r-1,4l268,650r-6,26l261,702r2,34l267,784r1,24l269,816r,22l271,874r-2,22l260,910r-17,16l237,930r46,l287,928r14,-14l310,894r7,-24l324,826r4,-42l332,740r5,-52l338,674r3,-14l345,648r3,-14l423,634r-3,-14l416,608r-6,-18l405,578r-5,-10l391,556xm490,918r-9,10l471,930r21,l499,922r-9,-4xm91,804r-10,2l91,822r,2l92,826r8,8l111,838r11,4l135,840r20,-4l171,826r2,-2l117,824r-5,-2l97,816,91,804xm534,556r-143,l393,558r3,2l404,570r2,6l411,584r8,12l427,610r8,16l441,638r17,46l472,722r14,34l503,794r11,18l526,826r16,10l562,840r12,2l586,838r10,-4l605,826r1,-2l579,824r-6,-2l550,802,534,776r-8,-24l523,742r-6,-24l509,686r-6,-28l501,644r-6,-22l487,600r-9,-20l469,562r69,l534,556xm300,562r-72,l219,580r-9,20l202,622r-6,22l187,690r-5,24l178,728r-4,14l165,778r-8,22l145,810r-21,12l117,824r56,l183,812r11,-18l211,756r14,-34l239,684r17,-46l262,626r8,-16l278,596r8,-12l290,576r3,-6l300,562xm605,804r-6,12l585,822r-6,2l606,824r,-2l615,806r-10,-2xm18,642r3,18l21,662r,l26,674r8,8l45,690r14,4l79,696r17,-2l111,686r15,-12l128,672r-83,l41,668r-4,-4l30,656,28,644,18,642xm538,562r-69,l471,564r3,2l476,568r48,58l546,650r25,24l586,686r15,8l618,696r20,-2l652,690r11,-8l671,674r1,-2l651,672r-7,-2l616,660,593,640,577,622r-6,-10l557,592,538,562xm498,484r-299,l210,488r-8,10l194,508r-7,10l180,528r-24,40l143,588r-9,14l126,612r-20,32l91,660r-15,8l52,670r-7,2l128,672r23,-22l172,626r49,-58l223,566r3,-2l228,562r72,l301,560r5,-4l534,556,524,540r-7,-12l510,518r-7,-10l495,498r-8,-10l498,484xm679,642r-10,2l667,656r-7,8l656,668r-5,4l672,672r4,-10l676,662r,-2l679,642xm3,502l,520r,4l1,528r8,22l24,560r19,4l63,562r21,-6l106,544r3,-2l51,542,28,538r-7,l18,532r-3,-4l10,518r2,-12l3,502xm558,484r-60,l517,494r21,14l552,520r18,12l591,544r21,12l634,562r20,2l673,560r15,-10l692,538r-23,l639,536,611,524,590,510r-8,-6l563,488r-5,-4xm386,l348,,305,4,270,16,248,26r-9,4l174,84r-33,64l130,202r-1,22l141,282r24,46l187,358r11,12l213,386r7,16l220,412r-4,6l207,424r-50,46l138,486r-12,10l115,504,87,528,68,540r-17,2l109,542r18,-10l145,520r14,-12l180,494r19,-10l558,484,538,466,516,446,499,432r-9,-8l481,418r-4,-6l477,402r6,-16l500,370r37,-38l557,306r8,-32l568,224r1,-80l558,98,524,66,458,30,430,12,410,4,386,xm694,502r-9,4l687,518r-5,10l679,532r-3,6l692,538r4,-10l697,524r,-4l694,502xe" fillcolor="#87379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" style="position:absolute;left:248;top:69;width:203;height:203">
              <v:imagedata r:id="rId4" o:title=""/>
            </v:shape>
            <w10:anchorlock/>
          </v:group>
        </w:pict>
      </w:r>
      <w:r>
        <w:rPr>
          <w:rFonts w:ascii="Times New Roman"/>
          <w:spacing w:val="85"/>
          <w:sz w:val="20"/>
        </w:rPr>
        <w:t xml:space="preserve"> </w:t>
      </w:r>
      <w:r>
        <w:rPr>
          <w:rFonts w:ascii="Times New Roman"/>
          <w:spacing w:val="85"/>
          <w:position w:val="30"/>
          <w:sz w:val="20"/>
        </w:rPr>
      </w:r>
      <w:r>
        <w:rPr>
          <w:rFonts w:ascii="Times New Roman"/>
          <w:spacing w:val="85"/>
          <w:position w:val="30"/>
          <w:sz w:val="20"/>
        </w:rPr>
        <w:pict w14:anchorId="03B6294D">
          <v:group id="_x0000_s1039" alt="" style="width:26.85pt;height:17.9pt;mso-position-horizontal-relative:char;mso-position-vertical-relative:line" coordsize="537,358">
            <v:shape id="_x0000_s1040" alt="" style="position:absolute;width:537;height:358" coordsize="537,358" o:spt="100" adj="0,,0" path="m108,l66,7,31,26,8,54,,89,,269r8,34l31,332r35,19l108,358r321,l471,351r34,-19l528,303r8,-34l171,269r-25,-5l126,253,112,236r-5,-21l108,143r5,-21l126,105,147,94r25,-4l536,90,528,55,505,27,471,8,429,1,108,xm536,90r-171,l390,94r20,11l423,122r5,21l429,214r-5,21l410,252r-20,12l365,268r-194,1l536,269r,-179xe" fillcolor="#873794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8"/>
          <w:position w:val="30"/>
          <w:sz w:val="20"/>
        </w:rPr>
        <w:t xml:space="preserve"> </w:t>
      </w:r>
      <w:r>
        <w:rPr>
          <w:rFonts w:ascii="Times New Roman"/>
          <w:spacing w:val="8"/>
          <w:position w:val="30"/>
          <w:sz w:val="20"/>
        </w:rPr>
      </w:r>
      <w:r>
        <w:rPr>
          <w:rFonts w:ascii="Times New Roman"/>
          <w:spacing w:val="8"/>
          <w:position w:val="30"/>
          <w:sz w:val="20"/>
        </w:rPr>
        <w:pict w14:anchorId="088D6FBB">
          <v:group id="_x0000_s1037" alt="" style="width:26.85pt;height:17.9pt;mso-position-horizontal-relative:char;mso-position-vertical-relative:line" coordsize="537,358">
            <v:shape id="_x0000_s1038" alt="" style="position:absolute;width:537;height:358" coordsize="537,358" path="m536,l108,,66,7,31,26,8,54,,89,,269r8,34l31,332r35,19l108,358r428,l536,269r-365,l146,264,126,253,112,236r-5,-21l108,143r5,-21l126,105,147,94r24,-4l536,90,536,xe" fillcolor="#873794" stroked="f">
              <v:path arrowok="t"/>
            </v:shape>
            <w10:anchorlock/>
          </v:group>
        </w:pict>
      </w:r>
      <w:r>
        <w:rPr>
          <w:rFonts w:ascii="Times New Roman"/>
          <w:spacing w:val="16"/>
          <w:position w:val="30"/>
          <w:sz w:val="20"/>
        </w:rPr>
        <w:t xml:space="preserve"> </w:t>
      </w:r>
      <w:r>
        <w:rPr>
          <w:rFonts w:ascii="Times New Roman"/>
          <w:spacing w:val="16"/>
          <w:position w:val="30"/>
          <w:sz w:val="20"/>
        </w:rPr>
      </w:r>
      <w:r>
        <w:rPr>
          <w:rFonts w:ascii="Times New Roman"/>
          <w:spacing w:val="16"/>
          <w:position w:val="30"/>
          <w:sz w:val="20"/>
        </w:rPr>
        <w:pict w14:anchorId="7699729C">
          <v:group id="_x0000_s1035" alt="" style="width:26.85pt;height:17.9pt;mso-position-horizontal-relative:char;mso-position-vertical-relative:line" coordsize="537,358">
            <v:shape id="_x0000_s1036" alt="" style="position:absolute;width:537;height:358" coordsize="537,358" o:spt="100" adj="0,,0" path="m322,90r-108,l214,358r108,l322,90xm107,l66,7,31,26,8,54,,89,,224r107,l107,134r8,-18l129,102r20,-9l171,90r365,l528,55,505,27,471,8,429,1,107,xm536,90r-171,l387,93r20,9l421,116r8,18l429,224r107,l536,90xe" fillcolor="#873794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6"/>
          <w:position w:val="30"/>
          <w:sz w:val="20"/>
        </w:rPr>
        <w:t xml:space="preserve"> </w:t>
      </w:r>
      <w:r>
        <w:rPr>
          <w:rFonts w:ascii="Times New Roman"/>
          <w:spacing w:val="16"/>
          <w:position w:val="30"/>
          <w:sz w:val="20"/>
        </w:rPr>
      </w:r>
      <w:r>
        <w:rPr>
          <w:rFonts w:ascii="Times New Roman"/>
          <w:spacing w:val="16"/>
          <w:position w:val="30"/>
          <w:sz w:val="20"/>
        </w:rPr>
        <w:pict w14:anchorId="4F3933F0">
          <v:group id="_x0000_s1033" alt="" style="width:27.55pt;height:18.6pt;mso-position-horizontal-relative:char;mso-position-vertical-relative:line" coordsize="551,372">
            <v:shape id="_x0000_s1034" alt="" style="position:absolute;width:551;height:372" coordsize="551,372" o:spt="100" adj="0,,0" path="m114,l70,8,34,28,9,59,,96,,275r9,38l34,343r36,21l114,371r322,l480,364r37,-21l541,313r9,-38l550,275r-371,l154,271,133,259,119,242r-5,-20l115,150r5,-21l134,112r20,-11l179,96r371,l541,59,517,29,480,8,436,1,114,xm550,96r-178,l397,101r20,11l431,129r5,21l436,221r-5,21l418,259r-21,11l372,274r-193,1l550,275r,-179xe" fillcolor="#00abc7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6"/>
          <w:position w:val="30"/>
          <w:sz w:val="20"/>
        </w:rPr>
        <w:t xml:space="preserve"> </w:t>
      </w:r>
      <w:r>
        <w:rPr>
          <w:rFonts w:ascii="Times New Roman"/>
          <w:spacing w:val="16"/>
          <w:position w:val="30"/>
          <w:sz w:val="20"/>
        </w:rPr>
      </w:r>
      <w:r>
        <w:rPr>
          <w:rFonts w:ascii="Times New Roman"/>
          <w:spacing w:val="16"/>
          <w:position w:val="30"/>
          <w:sz w:val="20"/>
        </w:rPr>
        <w:pict w14:anchorId="36B61256">
          <v:group id="_x0000_s1031" alt="" style="width:26.85pt;height:17.9pt;mso-position-horizontal-relative:char;mso-position-vertical-relative:line" coordsize="537,358">
            <v:shape id="_x0000_s1032" alt="" style="position:absolute;width:537;height:358" coordsize="537,358" o:spt="100" adj="0,,0" path="m107,l65,7,31,26,8,54,,89,,358r108,l108,256r428,l536,167r-428,l108,143r5,-21l126,105,147,94r25,-4l536,90,527,55,504,27,470,8,429,1,107,xm536,90r-171,l397,98r18,21l423,144r5,23l536,167r,-77xe" fillcolor="#873794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5"/>
          <w:position w:val="30"/>
          <w:sz w:val="20"/>
        </w:rPr>
        <w:t xml:space="preserve"> </w:t>
      </w:r>
      <w:r>
        <w:rPr>
          <w:rFonts w:ascii="Times New Roman"/>
          <w:spacing w:val="15"/>
          <w:position w:val="30"/>
          <w:sz w:val="20"/>
        </w:rPr>
      </w:r>
      <w:r>
        <w:rPr>
          <w:rFonts w:ascii="Times New Roman"/>
          <w:spacing w:val="15"/>
          <w:position w:val="30"/>
          <w:sz w:val="20"/>
        </w:rPr>
        <w:pict w14:anchorId="125CD1D3">
          <v:group id="_x0000_s1029" alt="" style="width:26.85pt;height:17.9pt;mso-position-horizontal-relative:char;mso-position-vertical-relative:line" coordsize="537,358">
            <v:shape id="_x0000_s1030" alt="" style="position:absolute;width:537;height:358" coordsize="537,358" o:spt="100" adj="0,,0" path="m108,l,,,269r8,34l31,331r35,20l108,358r321,l471,351r34,-19l528,303r8,-34l171,269r-25,-5l126,253,112,236r-5,-21l108,xm536,l429,r,215l424,235r-14,17l390,264r-26,4l171,269r365,l536,xe" fillcolor="#873794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12"/>
          <w:position w:val="30"/>
          <w:sz w:val="20"/>
        </w:rPr>
        <w:t xml:space="preserve"> </w:t>
      </w:r>
      <w:r>
        <w:rPr>
          <w:rFonts w:ascii="Times New Roman"/>
          <w:spacing w:val="12"/>
          <w:position w:val="30"/>
          <w:sz w:val="20"/>
        </w:rPr>
      </w:r>
      <w:r>
        <w:rPr>
          <w:rFonts w:ascii="Times New Roman"/>
          <w:spacing w:val="12"/>
          <w:position w:val="30"/>
          <w:sz w:val="20"/>
        </w:rPr>
        <w:pict w14:anchorId="6DD285AE">
          <v:group id="_x0000_s1026" alt="" style="width:34.25pt;height:17.9pt;mso-position-horizontal-relative:char;mso-position-vertical-relative:line" coordsize="685,358">
            <v:shape id="_x0000_s1027" alt="" style="position:absolute;width:538;height:358" coordsize="538,358" path="m108,l66,7,31,26,8,54,,89r365,1l388,93r19,9l421,116r7,18l1,134r,135l9,303r23,28l67,351r42,7l537,358r,-89l172,269r-22,-4l131,256,117,242r-8,-18l536,224r,-135l528,55,505,27,471,8,429,1,108,xe" fillcolor="#873794" stroked="f">
              <v:path arrowok="t"/>
            </v:shape>
            <v:shape id="_x0000_s1028" alt="" style="position:absolute;left:596;top:7;width:89;height:89" coordorigin="596,8" coordsize="89,89" o:spt="100" adj="0,,0" path="m653,8r-25,l618,12,601,29r-5,11l596,64r5,11l618,92r10,4l653,96r10,-4l665,90r-35,l621,86,606,71r-3,-9l603,41r3,-9l621,17r9,-3l665,14r-2,-2l653,8xm665,14r-14,l660,17r15,15l679,41r,21l675,71,660,86r-9,4l665,90,681,75r4,-11l685,40,681,29,665,14xm646,27r-23,l623,76r8,l631,57r25,l655,56r-2,-2l649,53r3,l654,52r2,-1l631,51r,-18l659,33r-1,-2l650,28r-4,-1xm656,57r-13,l646,57r5,3l652,64r,11l653,76r8,l660,75r,-2l660,63r-1,-2l656,57xm659,33r-16,l647,34r4,2l652,39r,7l651,48r-6,2l643,51r13,l659,49r1,-3l660,35r-1,-2xe" fillcolor="#873794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8D05CE2" w14:textId="77777777" w:rsidR="0041745C" w:rsidRDefault="0041745C">
      <w:pPr>
        <w:pStyle w:val="BodyText"/>
        <w:spacing w:before="0"/>
        <w:ind w:left="0"/>
        <w:rPr>
          <w:rFonts w:ascii="Times New Roman"/>
          <w:sz w:val="20"/>
        </w:rPr>
      </w:pPr>
    </w:p>
    <w:p w14:paraId="3C880CA3" w14:textId="77777777" w:rsidR="0041745C" w:rsidRDefault="0041745C">
      <w:pPr>
        <w:pStyle w:val="BodyText"/>
        <w:spacing w:before="10"/>
        <w:ind w:left="0"/>
        <w:rPr>
          <w:rFonts w:ascii="Times New Roman"/>
          <w:sz w:val="18"/>
        </w:rPr>
      </w:pPr>
    </w:p>
    <w:p w14:paraId="4A59AE71" w14:textId="77777777" w:rsidR="0041745C" w:rsidRDefault="00FC5C49">
      <w:pPr>
        <w:spacing w:before="100"/>
        <w:ind w:left="104"/>
        <w:rPr>
          <w:rFonts w:ascii="OpenSans-Semibold"/>
          <w:b/>
          <w:sz w:val="24"/>
        </w:rPr>
      </w:pPr>
      <w:r>
        <w:rPr>
          <w:rFonts w:ascii="OpenSans-Semibold"/>
          <w:b/>
          <w:sz w:val="24"/>
        </w:rPr>
        <w:t>FOR RELEASE ON JUNE 25, 2019</w:t>
      </w:r>
    </w:p>
    <w:p w14:paraId="6D860E19" w14:textId="77777777" w:rsidR="0041745C" w:rsidRDefault="0041745C">
      <w:pPr>
        <w:pStyle w:val="BodyText"/>
        <w:spacing w:before="3"/>
        <w:ind w:left="0"/>
        <w:rPr>
          <w:rFonts w:ascii="OpenSans-Semibold"/>
          <w:b/>
          <w:sz w:val="25"/>
        </w:rPr>
      </w:pPr>
    </w:p>
    <w:p w14:paraId="4AD7C83F" w14:textId="77777777" w:rsidR="0041745C" w:rsidRDefault="00FC5C49">
      <w:pPr>
        <w:spacing w:line="424" w:lineRule="exact"/>
        <w:ind w:left="343"/>
        <w:rPr>
          <w:rFonts w:ascii="Open Sans"/>
          <w:b/>
          <w:sz w:val="32"/>
        </w:rPr>
      </w:pPr>
      <w:r>
        <w:rPr>
          <w:rFonts w:ascii="Open Sans"/>
          <w:b/>
          <w:sz w:val="32"/>
        </w:rPr>
        <w:t>OCTOPUZ 2.2 makes programming industrial robots even simpler</w:t>
      </w:r>
    </w:p>
    <w:p w14:paraId="5329F9C5" w14:textId="77777777" w:rsidR="0041745C" w:rsidRDefault="00FC5C49">
      <w:pPr>
        <w:spacing w:line="383" w:lineRule="exact"/>
        <w:ind w:left="226"/>
        <w:rPr>
          <w:sz w:val="29"/>
        </w:rPr>
      </w:pPr>
      <w:r>
        <w:rPr>
          <w:sz w:val="29"/>
        </w:rPr>
        <w:t>New</w:t>
      </w:r>
      <w:r>
        <w:rPr>
          <w:spacing w:val="-32"/>
          <w:sz w:val="29"/>
        </w:rPr>
        <w:t xml:space="preserve"> </w:t>
      </w:r>
      <w:r>
        <w:rPr>
          <w:sz w:val="29"/>
        </w:rPr>
        <w:t>software</w:t>
      </w:r>
      <w:r>
        <w:rPr>
          <w:spacing w:val="-31"/>
          <w:sz w:val="29"/>
        </w:rPr>
        <w:t xml:space="preserve"> </w:t>
      </w:r>
      <w:r>
        <w:rPr>
          <w:sz w:val="29"/>
        </w:rPr>
        <w:t>features</w:t>
      </w:r>
      <w:r>
        <w:rPr>
          <w:spacing w:val="-31"/>
          <w:sz w:val="29"/>
        </w:rPr>
        <w:t xml:space="preserve"> </w:t>
      </w:r>
      <w:r>
        <w:rPr>
          <w:sz w:val="29"/>
        </w:rPr>
        <w:t>and</w:t>
      </w:r>
      <w:r>
        <w:rPr>
          <w:spacing w:val="-31"/>
          <w:sz w:val="29"/>
        </w:rPr>
        <w:t xml:space="preserve"> </w:t>
      </w:r>
      <w:r>
        <w:rPr>
          <w:sz w:val="29"/>
        </w:rPr>
        <w:t>enhancements</w:t>
      </w:r>
      <w:r>
        <w:rPr>
          <w:spacing w:val="-31"/>
          <w:sz w:val="29"/>
        </w:rPr>
        <w:t xml:space="preserve"> </w:t>
      </w:r>
      <w:r>
        <w:rPr>
          <w:sz w:val="29"/>
        </w:rPr>
        <w:t>for</w:t>
      </w:r>
      <w:r>
        <w:rPr>
          <w:spacing w:val="-31"/>
          <w:sz w:val="29"/>
        </w:rPr>
        <w:t xml:space="preserve"> </w:t>
      </w:r>
      <w:r>
        <w:rPr>
          <w:sz w:val="29"/>
        </w:rPr>
        <w:t>greater</w:t>
      </w:r>
      <w:r>
        <w:rPr>
          <w:spacing w:val="-31"/>
          <w:sz w:val="29"/>
        </w:rPr>
        <w:t xml:space="preserve"> </w:t>
      </w:r>
      <w:r>
        <w:rPr>
          <w:sz w:val="29"/>
        </w:rPr>
        <w:t>control,</w:t>
      </w:r>
      <w:r>
        <w:rPr>
          <w:spacing w:val="-31"/>
          <w:sz w:val="29"/>
        </w:rPr>
        <w:t xml:space="preserve"> </w:t>
      </w:r>
      <w:r>
        <w:rPr>
          <w:sz w:val="29"/>
        </w:rPr>
        <w:t>flexibility,</w:t>
      </w:r>
      <w:r>
        <w:rPr>
          <w:spacing w:val="-31"/>
          <w:sz w:val="29"/>
        </w:rPr>
        <w:t xml:space="preserve"> </w:t>
      </w:r>
      <w:r>
        <w:rPr>
          <w:sz w:val="29"/>
        </w:rPr>
        <w:t>and</w:t>
      </w:r>
      <w:r>
        <w:rPr>
          <w:spacing w:val="-31"/>
          <w:sz w:val="29"/>
        </w:rPr>
        <w:t xml:space="preserve"> </w:t>
      </w:r>
      <w:r>
        <w:rPr>
          <w:sz w:val="29"/>
        </w:rPr>
        <w:t>support</w:t>
      </w:r>
    </w:p>
    <w:p w14:paraId="0C5FCF17" w14:textId="77777777" w:rsidR="0041745C" w:rsidRDefault="0041745C">
      <w:pPr>
        <w:pStyle w:val="BodyText"/>
        <w:spacing w:before="12"/>
        <w:ind w:left="0"/>
        <w:rPr>
          <w:sz w:val="44"/>
        </w:rPr>
      </w:pPr>
    </w:p>
    <w:p w14:paraId="529854A2" w14:textId="77777777" w:rsidR="0041745C" w:rsidRDefault="00FC5C49">
      <w:pPr>
        <w:pStyle w:val="BodyText"/>
        <w:spacing w:before="0" w:line="264" w:lineRule="auto"/>
        <w:ind w:right="102"/>
      </w:pPr>
      <w:r>
        <w:rPr>
          <w:rFonts w:ascii="Open Sans" w:hAnsi="Open Sans"/>
          <w:b/>
        </w:rPr>
        <w:t xml:space="preserve">Waterloo, ON, June 2019 </w:t>
      </w:r>
      <w:r>
        <w:t>– OCTOPUZ Inc. continues to redefine the standards of Offline Robot Programming (ORLP</w:t>
      </w:r>
      <w:r>
        <w:t xml:space="preserve">) with their latest software update, OCTOPUZ 2.2. Building on the success of the OCTOPUZ 2.1 release in January, which introduced the revolutionary </w:t>
      </w:r>
      <w:proofErr w:type="spellStart"/>
      <w:r>
        <w:t>PathFinder</w:t>
      </w:r>
      <w:proofErr w:type="spellEnd"/>
      <w:r>
        <w:rPr>
          <w:position w:val="8"/>
          <w:sz w:val="14"/>
        </w:rPr>
        <w:t xml:space="preserve">TM </w:t>
      </w:r>
      <w:r>
        <w:t>suite of tools, this latest update offers new features and enhancements that give users a great</w:t>
      </w:r>
      <w:r>
        <w:t>er automatic experience, an improved workflow, and a wider range of support.</w:t>
      </w:r>
    </w:p>
    <w:p w14:paraId="38F3BC4B" w14:textId="77777777" w:rsidR="0041745C" w:rsidRDefault="00FC5C49">
      <w:pPr>
        <w:pStyle w:val="BodyText"/>
        <w:spacing w:line="264" w:lineRule="auto"/>
        <w:ind w:right="202"/>
      </w:pPr>
      <w:r>
        <w:t>OCTOPUZ 2.2 greatly reduces the need for manual weld adjustments to be made thanks to the addition of automatic Collision Avoidance via Tool Axis Control; a new default setting th</w:t>
      </w:r>
      <w:r>
        <w:t xml:space="preserve">at uses an algorithm to calculate the optimal tool position along a weld path. The Merge or Split Point and Path Statements feature also improves user control by enabling users to either quickly modify several </w:t>
      </w:r>
      <w:proofErr w:type="gramStart"/>
      <w:r>
        <w:t>statement</w:t>
      </w:r>
      <w:proofErr w:type="gramEnd"/>
      <w:r>
        <w:t xml:space="preserve"> points together or easily split eith</w:t>
      </w:r>
      <w:r>
        <w:t>er an imported path statement or a generated path statement to view and modify individual points.</w:t>
      </w:r>
    </w:p>
    <w:p w14:paraId="798B633B" w14:textId="77777777" w:rsidR="0041745C" w:rsidRDefault="00FC5C49">
      <w:pPr>
        <w:pStyle w:val="BodyText"/>
        <w:spacing w:before="93" w:line="264" w:lineRule="auto"/>
        <w:ind w:right="392"/>
      </w:pPr>
      <w:r>
        <w:t>Several feature improvements save users valuable programming time such as a Variable Workflow enhancement that provides a more natural workflow experience whe</w:t>
      </w:r>
      <w:r>
        <w:t>n programming weld applications. Likewise, for users with Panasonic robots, 3D Touch Sense support improves weld accuracy by enabling 3-point touch sensing in the X, Y, and Z directions. Meanwhile, support for Universal Robots e-Series robots and the addit</w:t>
      </w:r>
      <w:r>
        <w:t>ion of a French language user interface further extends the reach of the OCTOPUZ software.</w:t>
      </w:r>
    </w:p>
    <w:p w14:paraId="736AD467" w14:textId="77777777" w:rsidR="0041745C" w:rsidRDefault="00FC5C49">
      <w:pPr>
        <w:pStyle w:val="BodyText"/>
        <w:spacing w:before="93" w:line="264" w:lineRule="auto"/>
        <w:ind w:right="424"/>
      </w:pPr>
      <w:r>
        <w:t>The release of OCTOPUZ 2.2 shows the company’s commitment to making robot programming so simple even a non-expert could do it. The new features and enhancements enab</w:t>
      </w:r>
      <w:r>
        <w:t>le users to have more control and greater flexibility when programming complex applications.</w:t>
      </w:r>
    </w:p>
    <w:p w14:paraId="64636AED" w14:textId="77777777" w:rsidR="0041745C" w:rsidRDefault="00FC5C49">
      <w:pPr>
        <w:pStyle w:val="BodyText"/>
        <w:spacing w:line="264" w:lineRule="auto"/>
        <w:ind w:right="339"/>
      </w:pPr>
      <w:r>
        <w:t>OCTOPUZ Inc., headquartered in Waterloo, Canada, provides intelligent offline robot programming software for businesses of all sizes. The company focuses on provid</w:t>
      </w:r>
      <w:r>
        <w:t>ing software solutions that enable manufacturers to reach a higher level of operational and production efficiency, create opportun</w:t>
      </w:r>
      <w:bookmarkStart w:id="0" w:name="_GoBack"/>
      <w:bookmarkEnd w:id="0"/>
      <w:r>
        <w:t>ities to enter new markets, and expand their business potential. OCTOPUZ Inc. strives to make complex robot programming simple</w:t>
      </w:r>
      <w:r>
        <w:t>.</w:t>
      </w:r>
    </w:p>
    <w:p w14:paraId="5509FB82" w14:textId="77777777" w:rsidR="0041745C" w:rsidRDefault="00FC5C49">
      <w:pPr>
        <w:pStyle w:val="BodyText"/>
        <w:ind w:left="5283"/>
      </w:pPr>
      <w:r>
        <w:t>###</w:t>
      </w:r>
    </w:p>
    <w:p w14:paraId="7B029C44" w14:textId="04FBBCF4" w:rsidR="0041745C" w:rsidRDefault="00FC5C49">
      <w:pPr>
        <w:pStyle w:val="BodyText"/>
        <w:spacing w:before="123" w:line="264" w:lineRule="auto"/>
        <w:ind w:right="1307"/>
      </w:pPr>
      <w:r>
        <w:t xml:space="preserve">If you would like more information about this topic, please call +1 (519) 496 5376 </w:t>
      </w:r>
      <w:r w:rsidR="00BF349A">
        <w:br/>
      </w:r>
      <w:r>
        <w:t xml:space="preserve">or email </w:t>
      </w:r>
      <w:hyperlink r:id="rId5">
        <w:r>
          <w:t>info@octopuz.com.</w:t>
        </w:r>
      </w:hyperlink>
    </w:p>
    <w:sectPr w:rsidR="0041745C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OpenSans-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Sans-Semibold">
    <w:altName w:val="OpenSans-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45C"/>
    <w:rsid w:val="0041745C"/>
    <w:rsid w:val="00BF349A"/>
    <w:rsid w:val="00F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222DE4C1"/>
  <w15:docId w15:val="{E8643B25-7B1D-DD42-A47F-CEF4C910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Light" w:eastAsia="OpenSans-Light" w:hAnsi="OpenSans-Light" w:cs="OpenSans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0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ctopuz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Mackenzie Horvath</cp:lastModifiedBy>
  <cp:revision>2</cp:revision>
  <dcterms:created xsi:type="dcterms:W3CDTF">2019-06-25T13:13:00Z</dcterms:created>
  <dcterms:modified xsi:type="dcterms:W3CDTF">2019-06-25T13:17:00Z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2019-06-25T00:00:00Z</vt:filetime>
  </property>
</Properties>
</file>